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384" w:y="590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65pt;height:621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4" w:y="425"/>
        <w:widowControl w:val="0"/>
        <w:rPr>
          <w:sz w:val="2"/>
          <w:szCs w:val="2"/>
        </w:rPr>
      </w:pPr>
      <w:r>
        <w:pict>
          <v:shape id="_x0000_s1027" type="#_x0000_t75" style="width:787pt;height:568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6" w:y="356"/>
        <w:widowControl w:val="0"/>
        <w:rPr>
          <w:sz w:val="2"/>
          <w:szCs w:val="2"/>
        </w:rPr>
      </w:pPr>
      <w:r>
        <w:pict>
          <v:shape id="_x0000_s1028" type="#_x0000_t75" style="width:817pt;height:397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96" w:y="671"/>
        <w:widowControl w:val="0"/>
        <w:rPr>
          <w:sz w:val="2"/>
          <w:szCs w:val="2"/>
        </w:rPr>
      </w:pPr>
      <w:r>
        <w:pict>
          <v:shape id="_x0000_s1029" type="#_x0000_t75" style="width:527pt;height:779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60" w:y="663"/>
        <w:widowControl w:val="0"/>
        <w:rPr>
          <w:sz w:val="2"/>
          <w:szCs w:val="2"/>
        </w:rPr>
      </w:pPr>
      <w:r>
        <w:pict>
          <v:shape id="_x0000_s1030" type="#_x0000_t75" style="width:552pt;height:725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70" w:y="445"/>
        <w:widowControl w:val="0"/>
        <w:rPr>
          <w:sz w:val="2"/>
          <w:szCs w:val="2"/>
        </w:rPr>
      </w:pPr>
      <w:r>
        <w:pict>
          <v:shape id="_x0000_s1031" type="#_x0000_t75" style="width:552pt;height:785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85" w:y="377"/>
        <w:widowControl w:val="0"/>
        <w:rPr>
          <w:sz w:val="2"/>
          <w:szCs w:val="2"/>
        </w:rPr>
      </w:pPr>
      <w:r>
        <w:pict>
          <v:shape id="_x0000_s1032" type="#_x0000_t75" style="width:522pt;height:357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/Relationships>
</file>